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администрации Кандиевского сельсовета и фактических затратах на их денеж</w:t>
      </w:r>
      <w:r w:rsidR="009829C9">
        <w:rPr>
          <w:rFonts w:ascii="Times New Roman" w:hAnsi="Times New Roman"/>
          <w:b/>
          <w:sz w:val="24"/>
          <w:szCs w:val="24"/>
        </w:rPr>
        <w:t>ное содержание за 1 квартал 2020</w:t>
      </w:r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5"/>
        <w:gridCol w:w="1620"/>
        <w:gridCol w:w="2160"/>
        <w:gridCol w:w="1620"/>
        <w:gridCol w:w="2295"/>
      </w:tblGrid>
      <w:tr w:rsidR="00DA5EDE" w:rsidRPr="007E651D" w:rsidTr="00650F41">
        <w:trPr>
          <w:cantSplit/>
          <w:trHeight w:val="840"/>
        </w:trPr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органа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>работников органов местного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 </w:t>
            </w:r>
          </w:p>
        </w:tc>
        <w:tc>
          <w:tcPr>
            <w:tcW w:w="3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органов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  </w:t>
            </w:r>
          </w:p>
        </w:tc>
      </w:tr>
      <w:tr w:rsidR="00DA5EDE" w:rsidRPr="007E651D" w:rsidTr="00650F41">
        <w:trPr>
          <w:cantSplit/>
          <w:trHeight w:val="480"/>
        </w:trPr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Кандиевский сельсовет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B2615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9829C9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9829C9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228,4</w:t>
            </w:r>
          </w:p>
        </w:tc>
      </w:tr>
    </w:tbl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 подведомственных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муниципальных учреждений Кандиевского сельсовета и фактических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затратах на их денеж</w:t>
      </w:r>
      <w:r w:rsidR="00FD56E3">
        <w:rPr>
          <w:rFonts w:ascii="Times New Roman" w:hAnsi="Times New Roman"/>
          <w:b/>
          <w:sz w:val="24"/>
          <w:szCs w:val="24"/>
        </w:rPr>
        <w:t>ное содержание за 1 квартал 2020</w:t>
      </w:r>
      <w:bookmarkStart w:id="0" w:name="_GoBack"/>
      <w:bookmarkEnd w:id="0"/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3375"/>
        <w:gridCol w:w="3375"/>
      </w:tblGrid>
      <w:tr w:rsidR="00DA5EDE" w:rsidRPr="007E651D" w:rsidTr="00650F41">
        <w:trPr>
          <w:cantSplit/>
          <w:trHeight w:val="9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&lt;*&gt;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М</w:t>
            </w:r>
            <w:r w:rsidR="001A4062">
              <w:rPr>
                <w:rFonts w:ascii="Times New Roman" w:hAnsi="Times New Roman"/>
                <w:sz w:val="24"/>
                <w:szCs w:val="24"/>
              </w:rPr>
              <w:t>Б</w:t>
            </w:r>
            <w:r w:rsidRPr="007E651D">
              <w:rPr>
                <w:rFonts w:ascii="Times New Roman" w:hAnsi="Times New Roman"/>
                <w:sz w:val="24"/>
                <w:szCs w:val="24"/>
              </w:rPr>
              <w:t>УК</w:t>
            </w:r>
          </w:p>
          <w:p w:rsidR="00DA5EDE" w:rsidRPr="007E651D" w:rsidRDefault="007E651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«Кандиевский СДК</w:t>
            </w:r>
            <w:r w:rsidR="00DA5EDE" w:rsidRPr="007E651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1A4062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9829C9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79,9</w:t>
            </w:r>
          </w:p>
        </w:tc>
      </w:tr>
    </w:tbl>
    <w:p w:rsidR="009D412C" w:rsidRPr="007E651D" w:rsidRDefault="009D412C"/>
    <w:sectPr w:rsidR="009D412C" w:rsidRPr="007E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DE"/>
    <w:rsid w:val="001A4062"/>
    <w:rsid w:val="001D0913"/>
    <w:rsid w:val="002924C5"/>
    <w:rsid w:val="005B7993"/>
    <w:rsid w:val="006058F9"/>
    <w:rsid w:val="007E1A44"/>
    <w:rsid w:val="007E651D"/>
    <w:rsid w:val="008D1EA2"/>
    <w:rsid w:val="009829C9"/>
    <w:rsid w:val="009D412C"/>
    <w:rsid w:val="00A57F8B"/>
    <w:rsid w:val="00AC2882"/>
    <w:rsid w:val="00AC7269"/>
    <w:rsid w:val="00B2615D"/>
    <w:rsid w:val="00B60BAA"/>
    <w:rsid w:val="00C2731A"/>
    <w:rsid w:val="00D85774"/>
    <w:rsid w:val="00DA5EDE"/>
    <w:rsid w:val="00E40A14"/>
    <w:rsid w:val="00ED2872"/>
    <w:rsid w:val="00FD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Kandievka</dc:creator>
  <cp:lastModifiedBy>Kandievka</cp:lastModifiedBy>
  <cp:revision>27</cp:revision>
  <dcterms:created xsi:type="dcterms:W3CDTF">2017-01-20T11:28:00Z</dcterms:created>
  <dcterms:modified xsi:type="dcterms:W3CDTF">2020-08-14T06:30:00Z</dcterms:modified>
</cp:coreProperties>
</file>